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1EA3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广东建设职业技术学院</w:t>
      </w:r>
    </w:p>
    <w:p w14:paraId="2B72AAA8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2025年现代学徒制自主招生考试大纲</w:t>
      </w:r>
    </w:p>
    <w:p w14:paraId="7DB58CEB"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36"/>
          <w:sz w:val="36"/>
          <w:szCs w:val="36"/>
        </w:rPr>
        <w:t>（建管类）</w:t>
      </w:r>
      <w:bookmarkStart w:id="0" w:name="_GoBack"/>
      <w:bookmarkEnd w:id="0"/>
    </w:p>
    <w:p w14:paraId="1E0D95CC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kern w:val="36"/>
          <w:sz w:val="36"/>
          <w:szCs w:val="36"/>
        </w:rPr>
      </w:pPr>
    </w:p>
    <w:p w14:paraId="101EC2E9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试卷总分100分，测试时间为120分钟，内容包括文化素质测试（40分）和职业技能测试（60分）两部分。题型为单项选择题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多项选择题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和问答题</w:t>
      </w:r>
      <w:r>
        <w:rPr>
          <w:rFonts w:hint="eastAsia" w:ascii="仿宋_GB2312" w:hAnsi="宋体" w:eastAsia="仿宋_GB2312"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B3D2D16">
      <w:pPr>
        <w:adjustRightInd w:val="0"/>
        <w:snapToGrid w:val="0"/>
        <w:spacing w:line="560" w:lineRule="exact"/>
        <w:ind w:firstLine="562" w:firstLineChars="200"/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试卷类别：建</w:t>
      </w:r>
      <w:r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</w:rPr>
        <w:t>管类（建设工程管理、现代物业管理）</w:t>
      </w:r>
    </w:p>
    <w:p w14:paraId="0D7060B9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考试时间：2025年5月17日9：30-11：30</w:t>
      </w:r>
    </w:p>
    <w:p w14:paraId="7174ECA2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 xml:space="preserve">考试地点：清远校区B01教学楼 </w:t>
      </w:r>
    </w:p>
    <w:p w14:paraId="4718EB45">
      <w:pPr>
        <w:adjustRightInd w:val="0"/>
        <w:snapToGrid w:val="0"/>
        <w:spacing w:line="560" w:lineRule="exact"/>
        <w:ind w:firstLine="560" w:firstLineChars="200"/>
        <w:rPr>
          <w:rFonts w:hint="eastAsia" w:ascii="黑体" w:hAnsi="宋体" w:eastAsia="黑体"/>
          <w:bCs/>
          <w:color w:val="000000"/>
          <w:kern w:val="36"/>
          <w:sz w:val="28"/>
          <w:szCs w:val="28"/>
        </w:rPr>
      </w:pPr>
    </w:p>
    <w:p w14:paraId="368BBB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黑体" w:hAnsi="黑体" w:eastAsia="黑体"/>
          <w:bCs/>
          <w:color w:val="FF0000"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36"/>
          <w:sz w:val="28"/>
          <w:szCs w:val="28"/>
        </w:rPr>
        <w:t>第一部分 文化素质测试</w:t>
      </w:r>
    </w:p>
    <w:p w14:paraId="4AEF00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一、考试内容</w:t>
      </w:r>
    </w:p>
    <w:p w14:paraId="48E343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（一）语言基础知识</w:t>
      </w:r>
    </w:p>
    <w:p w14:paraId="25B867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主要考察语言能力和文学知识。能识记现代汉语普通话常用字的读音，正确书写现代常用规范汉字，理解现代汉语常用字词的意义；语言表达准确、简明、连贯、得体，能辨析并修改病句；能正确运用常见的修辞方法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。</w:t>
      </w:r>
    </w:p>
    <w:p w14:paraId="050F4D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（二）文学常识</w:t>
      </w:r>
    </w:p>
    <w:p w14:paraId="61D560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了解中外重要作家及其时代、国别、名句名篇，包括经典的古代诗文作品；识记基本的文学体裁常识；了解重要的文学事件或文学现象。</w:t>
      </w:r>
    </w:p>
    <w:p w14:paraId="19858C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（三）文化常识</w:t>
      </w:r>
    </w:p>
    <w:p w14:paraId="14C031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主要考察基本的文化常识。能理解并识记中华优秀传统文化中的哲学与思想、历史事件、科技与地理、传统节日与习俗、人文风情等。</w:t>
      </w:r>
    </w:p>
    <w:p w14:paraId="36D760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36"/>
          <w:sz w:val="28"/>
          <w:szCs w:val="28"/>
        </w:rPr>
        <w:t>二、参考教材</w:t>
      </w:r>
    </w:p>
    <w:p w14:paraId="789EB6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  <w:t>参阅教育部颁行的中等职业学校公共基础相关课程教学标准的要求。</w:t>
      </w:r>
    </w:p>
    <w:p w14:paraId="23F34E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</w:rPr>
      </w:pPr>
    </w:p>
    <w:p w14:paraId="6AA9F6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rFonts w:hint="eastAsia" w:ascii="黑体" w:hAnsi="宋体" w:eastAsia="黑体"/>
          <w:bCs/>
          <w:color w:val="000000"/>
          <w:kern w:val="36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kern w:val="36"/>
          <w:sz w:val="28"/>
          <w:szCs w:val="28"/>
        </w:rPr>
        <w:t>第二部分 职业技能测试</w:t>
      </w:r>
    </w:p>
    <w:p w14:paraId="58DDD0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968" w:firstLineChars="700"/>
        <w:jc w:val="both"/>
        <w:textAlignment w:val="auto"/>
        <w:rPr>
          <w:rFonts w:hint="eastAsia" w:ascii="仿宋_GB2312" w:eastAsia="仿宋_GB2312"/>
          <w:b/>
          <w:bCs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kern w:val="36"/>
          <w:sz w:val="28"/>
          <w:szCs w:val="28"/>
        </w:rPr>
        <w:t>模块一：基本政治素质与思想道德素质</w:t>
      </w:r>
    </w:p>
    <w:p w14:paraId="1186CE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本模块聚焦职业素养核心维度，着重考查考生对职业道德规范体系的理论认知水平，以及将专业理论知识转化为实践应用的能力。通过多维度考核，旨在检验考生是否熟练掌握职业道德的基础概念、本质特征，能否在职业场景及日常社会交往中，精准运用职业道德规范对行为进行价值判断，并通过自我约束与实践锤炼，逐步塑造符合职业伦理要求的行为习惯。</w:t>
      </w:r>
    </w:p>
    <w:p w14:paraId="56B0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2" w:firstLineChars="200"/>
        <w:textAlignment w:val="auto"/>
        <w:rPr>
          <w:rFonts w:hint="eastAsia" w:ascii="仿宋_GB2312" w:eastAsia="仿宋_GB2312"/>
          <w:b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kern w:val="36"/>
          <w:sz w:val="28"/>
          <w:szCs w:val="28"/>
        </w:rPr>
        <w:t>一、考试内容</w:t>
      </w:r>
    </w:p>
    <w:p w14:paraId="74BF6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（一）深入理解职业道德的内涵、特性及社会功能，把握其在职业活动中的重要意义。​</w:t>
      </w:r>
    </w:p>
    <w:p w14:paraId="7FDB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（二）全面掌握爱岗敬业、诚实守信、办事公道、服务群众、奉献社会等职业道德规范的核心内容与实践要求。​</w:t>
      </w:r>
    </w:p>
    <w:p w14:paraId="0B5F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（三）明晰不同行业基于自身特点所形成的差异化职业道德标准，提升职业认知的广度与深度。​</w:t>
      </w:r>
    </w:p>
    <w:p w14:paraId="2EB5B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（四）熟悉职业礼仪在仪表仪态、语言沟通、行为举止等方面的基本规范，培养职业形象塑造能力。​</w:t>
      </w:r>
    </w:p>
    <w:p w14:paraId="2B3DE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（五）探究职业道德行为养成的有效路径与科学方法，促进知行合一的职业素养形成。​</w:t>
      </w:r>
    </w:p>
    <w:p w14:paraId="6B4A8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textAlignment w:val="auto"/>
        <w:rPr>
          <w:rFonts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（六）了解与职业展紧密相关的基本政治常识，增强政治敏锐性与职业责任感。​</w:t>
      </w:r>
    </w:p>
    <w:p w14:paraId="06AD53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_GB2312" w:hAnsi="宋体" w:eastAsia="仿宋_GB2312"/>
          <w:b/>
          <w:bCs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36"/>
          <w:sz w:val="28"/>
          <w:szCs w:val="28"/>
        </w:rPr>
        <w:t>二、参考教材</w:t>
      </w:r>
    </w:p>
    <w:p w14:paraId="732535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000000"/>
          <w:kern w:val="36"/>
          <w:sz w:val="28"/>
          <w:szCs w:val="28"/>
        </w:rPr>
      </w:pPr>
      <w:r>
        <w:rPr>
          <w:rFonts w:hint="eastAsia" w:ascii="仿宋_GB2312" w:eastAsia="仿宋_GB2312"/>
          <w:color w:val="000000"/>
          <w:kern w:val="36"/>
          <w:sz w:val="28"/>
          <w:szCs w:val="28"/>
        </w:rPr>
        <w:t>《职业道德与法律》（第五版），张伟主编，高等教育出版社，2020 年 8 月出版。</w:t>
      </w:r>
    </w:p>
    <w:p w14:paraId="22A67F32">
      <w:pPr>
        <w:spacing w:line="560" w:lineRule="exact"/>
        <w:ind w:firstLine="560" w:firstLineChars="200"/>
        <w:rPr>
          <w:rFonts w:hint="eastAsia" w:ascii="仿宋_GB2312" w:eastAsia="仿宋_GB2312"/>
          <w:color w:val="000000"/>
          <w:kern w:val="36"/>
          <w:sz w:val="28"/>
          <w:szCs w:val="28"/>
        </w:rPr>
      </w:pPr>
    </w:p>
    <w:p w14:paraId="24A8E765">
      <w:pPr>
        <w:adjustRightInd w:val="0"/>
        <w:snapToGrid w:val="0"/>
        <w:spacing w:line="560" w:lineRule="exact"/>
        <w:ind w:firstLine="562" w:firstLineChars="200"/>
        <w:jc w:val="center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模块二：专业知识</w:t>
      </w:r>
    </w:p>
    <w:p w14:paraId="0944D5DE"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</w:rPr>
        <w:t>一、考试内容</w:t>
      </w:r>
    </w:p>
    <w:p w14:paraId="17E57EC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考试内容由建筑材料、建筑识图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与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构造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及工程造价管理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三个知识模块构成。考试内容既考核学生对专业职业技能基础知识的理解能力，同时也考核学生综合应用所学知识解决实际问题的能力。</w:t>
      </w:r>
    </w:p>
    <w:p w14:paraId="038B835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eastAsia="zh-CN"/>
        </w:rPr>
        <w:t>模块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1：建筑材料</w:t>
      </w:r>
    </w:p>
    <w:p w14:paraId="4C262F63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1.1水泥、混凝土、钢材、木材、石材等材料的种类识别</w:t>
      </w:r>
    </w:p>
    <w:p w14:paraId="730E8BB8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1.2水泥、混凝土、钢材、木材、石材等材料的基本性能</w:t>
      </w:r>
    </w:p>
    <w:p w14:paraId="7D0F7DCE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1.3水泥、混凝土、钢材、木材、石材等材料的常规检测</w:t>
      </w:r>
    </w:p>
    <w:p w14:paraId="5CCA38B6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模块2：建筑识图与构造</w:t>
      </w:r>
    </w:p>
    <w:p w14:paraId="645FA9F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2.1图纸比例、图纸规格尺寸等制图的基本知识</w:t>
      </w:r>
    </w:p>
    <w:p w14:paraId="38907B95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2.2总平图、立面图、平面图等识图知识</w:t>
      </w:r>
    </w:p>
    <w:p w14:paraId="45E9BB0E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2.3建筑分类、门、楼梯、阳台栏杆、屋面等建筑构造知识</w:t>
      </w:r>
    </w:p>
    <w:p w14:paraId="5EB3836C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模块3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：物业管理基础知识</w:t>
      </w:r>
    </w:p>
    <w:p w14:paraId="1B34E8C7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3.1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物业管理的定义、特点及作用</w:t>
      </w:r>
    </w:p>
    <w:p w14:paraId="2192C67F">
      <w:pPr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3.2物业管理的发展</w:t>
      </w:r>
    </w:p>
    <w:p w14:paraId="7A4E39A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3.3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物业管理的类型与服务内容</w:t>
      </w:r>
    </w:p>
    <w:p w14:paraId="62892302"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color w:val="000000"/>
          <w:kern w:val="36"/>
          <w:sz w:val="28"/>
          <w:szCs w:val="28"/>
          <w:lang w:val="en-US" w:eastAsia="zh-CN"/>
        </w:rPr>
        <w:t>二、参考教材</w:t>
      </w:r>
    </w:p>
    <w:p w14:paraId="083F5E0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曹世晖.建筑工程材料与检测（第4版）.中南大学出版社.2017-03.ISBN：9787548729624</w:t>
      </w:r>
    </w:p>
    <w:p w14:paraId="344B178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白丽红.建筑工程制图与识图.北京大学出版社.2019-11.ISBN：9787301306185</w:t>
      </w:r>
    </w:p>
    <w:p w14:paraId="612B1FE9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季如进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《物业管理理论与实务》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中国建筑工业出版社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.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202</w:t>
      </w:r>
      <w:r>
        <w:rPr>
          <w:rFonts w:hint="eastAsia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2-10.ISBN：</w:t>
      </w:r>
      <w:r>
        <w:rPr>
          <w:rFonts w:hint="default" w:ascii="仿宋_GB2312" w:hAnsi="宋体" w:eastAsia="仿宋_GB2312"/>
          <w:bCs/>
          <w:color w:val="000000"/>
          <w:kern w:val="36"/>
          <w:sz w:val="28"/>
          <w:szCs w:val="28"/>
          <w:lang w:val="en-US" w:eastAsia="zh-CN"/>
        </w:rPr>
        <w:t>9787112276509</w:t>
      </w:r>
    </w:p>
    <w:p w14:paraId="33DA1617">
      <w:pPr>
        <w:rPr>
          <w:rFonts w:hint="eastAsia"/>
          <w:lang w:eastAsia="zh-CN"/>
        </w:rPr>
      </w:pPr>
    </w:p>
    <w:p w14:paraId="2F774686">
      <w:pPr>
        <w:autoSpaceDE w:val="0"/>
        <w:autoSpaceDN w:val="0"/>
        <w:adjustRightInd w:val="0"/>
        <w:spacing w:line="560" w:lineRule="exact"/>
        <w:ind w:firstLine="420"/>
        <w:rPr>
          <w:rFonts w:hint="eastAsia" w:ascii="仿宋_GB2312" w:hAnsi="楷体" w:eastAsia="仿宋_GB2312" w:cs="仿宋"/>
          <w:bCs/>
          <w:sz w:val="32"/>
          <w:szCs w:val="28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6A53B-60F5-4D79-99D5-F2EC99580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162FC35-7E9B-48DC-872A-B529E13189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97C7D11-7481-476C-84C5-01E0ED1E47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60343B-21FE-4FB6-BD89-5AE3D20125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D10B432-FC93-4706-9EAF-EB1CD05287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3DC4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DA615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TM0OTBmMjdmYWJlZjczMjE0ODliOGYyYzg2OTUifQ=="/>
  </w:docVars>
  <w:rsids>
    <w:rsidRoot w:val="00065064"/>
    <w:rsid w:val="00005025"/>
    <w:rsid w:val="00025FEC"/>
    <w:rsid w:val="00034815"/>
    <w:rsid w:val="000445EC"/>
    <w:rsid w:val="00044F07"/>
    <w:rsid w:val="000550CF"/>
    <w:rsid w:val="00065064"/>
    <w:rsid w:val="000717E2"/>
    <w:rsid w:val="0007638B"/>
    <w:rsid w:val="00083B1D"/>
    <w:rsid w:val="00096E57"/>
    <w:rsid w:val="000C1596"/>
    <w:rsid w:val="000C2637"/>
    <w:rsid w:val="000C3086"/>
    <w:rsid w:val="000D2756"/>
    <w:rsid w:val="000E48D5"/>
    <w:rsid w:val="0010627D"/>
    <w:rsid w:val="00106F7D"/>
    <w:rsid w:val="00112D7F"/>
    <w:rsid w:val="00132C7D"/>
    <w:rsid w:val="00137441"/>
    <w:rsid w:val="00167765"/>
    <w:rsid w:val="00172F0E"/>
    <w:rsid w:val="00184AA5"/>
    <w:rsid w:val="00194DC4"/>
    <w:rsid w:val="00195506"/>
    <w:rsid w:val="001B2141"/>
    <w:rsid w:val="001B31B2"/>
    <w:rsid w:val="001C3584"/>
    <w:rsid w:val="001C4AD1"/>
    <w:rsid w:val="001D19B0"/>
    <w:rsid w:val="001D1F6F"/>
    <w:rsid w:val="001E2E67"/>
    <w:rsid w:val="001E663C"/>
    <w:rsid w:val="001F63EC"/>
    <w:rsid w:val="00216BE6"/>
    <w:rsid w:val="00225C8D"/>
    <w:rsid w:val="00232CD9"/>
    <w:rsid w:val="00266FE7"/>
    <w:rsid w:val="00267BD6"/>
    <w:rsid w:val="002702E1"/>
    <w:rsid w:val="0027042F"/>
    <w:rsid w:val="0028040B"/>
    <w:rsid w:val="00284B9D"/>
    <w:rsid w:val="00293A24"/>
    <w:rsid w:val="002A5BB4"/>
    <w:rsid w:val="002C0DC8"/>
    <w:rsid w:val="002C12FC"/>
    <w:rsid w:val="002C48E6"/>
    <w:rsid w:val="002D3C90"/>
    <w:rsid w:val="002D4FE7"/>
    <w:rsid w:val="002F1E5B"/>
    <w:rsid w:val="002F7013"/>
    <w:rsid w:val="00301155"/>
    <w:rsid w:val="0032321C"/>
    <w:rsid w:val="00325D09"/>
    <w:rsid w:val="00336953"/>
    <w:rsid w:val="00336BB1"/>
    <w:rsid w:val="0034166C"/>
    <w:rsid w:val="00354166"/>
    <w:rsid w:val="00374EF3"/>
    <w:rsid w:val="003826C2"/>
    <w:rsid w:val="00384017"/>
    <w:rsid w:val="0039112A"/>
    <w:rsid w:val="003941ED"/>
    <w:rsid w:val="003B66D9"/>
    <w:rsid w:val="003E1E49"/>
    <w:rsid w:val="003E6A08"/>
    <w:rsid w:val="003F57E3"/>
    <w:rsid w:val="003F6E37"/>
    <w:rsid w:val="003F7B8D"/>
    <w:rsid w:val="004154B6"/>
    <w:rsid w:val="00422ED7"/>
    <w:rsid w:val="00427DAC"/>
    <w:rsid w:val="00432C9E"/>
    <w:rsid w:val="00433E9B"/>
    <w:rsid w:val="004449B7"/>
    <w:rsid w:val="00460B9B"/>
    <w:rsid w:val="0046374B"/>
    <w:rsid w:val="004644CA"/>
    <w:rsid w:val="00475925"/>
    <w:rsid w:val="00476246"/>
    <w:rsid w:val="004A3115"/>
    <w:rsid w:val="004A6282"/>
    <w:rsid w:val="004C262F"/>
    <w:rsid w:val="004C7908"/>
    <w:rsid w:val="004D71C7"/>
    <w:rsid w:val="004F4F6B"/>
    <w:rsid w:val="004F6954"/>
    <w:rsid w:val="00501EE3"/>
    <w:rsid w:val="00510F08"/>
    <w:rsid w:val="00532494"/>
    <w:rsid w:val="00561D40"/>
    <w:rsid w:val="0056207C"/>
    <w:rsid w:val="00571EFA"/>
    <w:rsid w:val="00580E4A"/>
    <w:rsid w:val="0059154D"/>
    <w:rsid w:val="00595EBE"/>
    <w:rsid w:val="005A48A1"/>
    <w:rsid w:val="005A701A"/>
    <w:rsid w:val="005B2124"/>
    <w:rsid w:val="005C4E8C"/>
    <w:rsid w:val="005C6579"/>
    <w:rsid w:val="005D03E4"/>
    <w:rsid w:val="005D4189"/>
    <w:rsid w:val="005D7BE7"/>
    <w:rsid w:val="005E1527"/>
    <w:rsid w:val="005E40E7"/>
    <w:rsid w:val="005F7623"/>
    <w:rsid w:val="00602CEA"/>
    <w:rsid w:val="00603056"/>
    <w:rsid w:val="00604BF9"/>
    <w:rsid w:val="00612385"/>
    <w:rsid w:val="00617DA4"/>
    <w:rsid w:val="006375E8"/>
    <w:rsid w:val="006468AC"/>
    <w:rsid w:val="00650771"/>
    <w:rsid w:val="00656A67"/>
    <w:rsid w:val="00657931"/>
    <w:rsid w:val="00665050"/>
    <w:rsid w:val="006722BA"/>
    <w:rsid w:val="0067447D"/>
    <w:rsid w:val="006770DA"/>
    <w:rsid w:val="0068423C"/>
    <w:rsid w:val="0069224C"/>
    <w:rsid w:val="00697655"/>
    <w:rsid w:val="006A0A36"/>
    <w:rsid w:val="006B21DB"/>
    <w:rsid w:val="006E0C3C"/>
    <w:rsid w:val="006E4780"/>
    <w:rsid w:val="006E53BA"/>
    <w:rsid w:val="006F046C"/>
    <w:rsid w:val="006F4927"/>
    <w:rsid w:val="007110C6"/>
    <w:rsid w:val="00713212"/>
    <w:rsid w:val="007219DF"/>
    <w:rsid w:val="00742B64"/>
    <w:rsid w:val="00743524"/>
    <w:rsid w:val="00761C72"/>
    <w:rsid w:val="007729DC"/>
    <w:rsid w:val="00783028"/>
    <w:rsid w:val="00786148"/>
    <w:rsid w:val="00786602"/>
    <w:rsid w:val="00791DD4"/>
    <w:rsid w:val="007C6EEE"/>
    <w:rsid w:val="007D2B01"/>
    <w:rsid w:val="007F457B"/>
    <w:rsid w:val="00805F99"/>
    <w:rsid w:val="00816EF1"/>
    <w:rsid w:val="00831CDF"/>
    <w:rsid w:val="00843097"/>
    <w:rsid w:val="00850531"/>
    <w:rsid w:val="008517A1"/>
    <w:rsid w:val="00855F5B"/>
    <w:rsid w:val="00886A24"/>
    <w:rsid w:val="008A2AFB"/>
    <w:rsid w:val="008A5711"/>
    <w:rsid w:val="008A73D1"/>
    <w:rsid w:val="008B11F9"/>
    <w:rsid w:val="008B1580"/>
    <w:rsid w:val="008B4F6A"/>
    <w:rsid w:val="008D2CEA"/>
    <w:rsid w:val="008D7172"/>
    <w:rsid w:val="00902E58"/>
    <w:rsid w:val="00931BA3"/>
    <w:rsid w:val="00960813"/>
    <w:rsid w:val="009609AD"/>
    <w:rsid w:val="0096427F"/>
    <w:rsid w:val="009710FD"/>
    <w:rsid w:val="0097757D"/>
    <w:rsid w:val="009868F0"/>
    <w:rsid w:val="009B004E"/>
    <w:rsid w:val="009B50CB"/>
    <w:rsid w:val="009D06EA"/>
    <w:rsid w:val="009D0A54"/>
    <w:rsid w:val="009F2D8F"/>
    <w:rsid w:val="009F3BDE"/>
    <w:rsid w:val="00A048D5"/>
    <w:rsid w:val="00A35EE0"/>
    <w:rsid w:val="00A43AB9"/>
    <w:rsid w:val="00A47844"/>
    <w:rsid w:val="00A50119"/>
    <w:rsid w:val="00A746FC"/>
    <w:rsid w:val="00A75A58"/>
    <w:rsid w:val="00A877B0"/>
    <w:rsid w:val="00A915FD"/>
    <w:rsid w:val="00AA3933"/>
    <w:rsid w:val="00AA5D24"/>
    <w:rsid w:val="00AB2B1B"/>
    <w:rsid w:val="00AC50DB"/>
    <w:rsid w:val="00AC578B"/>
    <w:rsid w:val="00AC6529"/>
    <w:rsid w:val="00AD0D74"/>
    <w:rsid w:val="00AD5822"/>
    <w:rsid w:val="00AF51A9"/>
    <w:rsid w:val="00B047A8"/>
    <w:rsid w:val="00B05D60"/>
    <w:rsid w:val="00B0656B"/>
    <w:rsid w:val="00B152A2"/>
    <w:rsid w:val="00B16BC3"/>
    <w:rsid w:val="00B2530E"/>
    <w:rsid w:val="00B4232A"/>
    <w:rsid w:val="00B507B0"/>
    <w:rsid w:val="00B52E29"/>
    <w:rsid w:val="00B72DF0"/>
    <w:rsid w:val="00B82DA1"/>
    <w:rsid w:val="00B8595A"/>
    <w:rsid w:val="00B975F4"/>
    <w:rsid w:val="00BA253C"/>
    <w:rsid w:val="00BC0301"/>
    <w:rsid w:val="00BC0962"/>
    <w:rsid w:val="00BD4340"/>
    <w:rsid w:val="00BD6868"/>
    <w:rsid w:val="00BE51CF"/>
    <w:rsid w:val="00C041DC"/>
    <w:rsid w:val="00C11419"/>
    <w:rsid w:val="00C22C75"/>
    <w:rsid w:val="00C326F1"/>
    <w:rsid w:val="00C32A4C"/>
    <w:rsid w:val="00C44E40"/>
    <w:rsid w:val="00C47B6B"/>
    <w:rsid w:val="00C91B5C"/>
    <w:rsid w:val="00C91F3F"/>
    <w:rsid w:val="00CA4C0C"/>
    <w:rsid w:val="00CC0F11"/>
    <w:rsid w:val="00CC6762"/>
    <w:rsid w:val="00CE1CA5"/>
    <w:rsid w:val="00CE458C"/>
    <w:rsid w:val="00D02963"/>
    <w:rsid w:val="00D22D58"/>
    <w:rsid w:val="00D23E70"/>
    <w:rsid w:val="00D32C70"/>
    <w:rsid w:val="00D37064"/>
    <w:rsid w:val="00D434C0"/>
    <w:rsid w:val="00D55B15"/>
    <w:rsid w:val="00D56D63"/>
    <w:rsid w:val="00D61B6B"/>
    <w:rsid w:val="00D6654F"/>
    <w:rsid w:val="00D67C44"/>
    <w:rsid w:val="00D70A33"/>
    <w:rsid w:val="00D7540D"/>
    <w:rsid w:val="00D91A79"/>
    <w:rsid w:val="00DC429C"/>
    <w:rsid w:val="00DD130B"/>
    <w:rsid w:val="00DE46B8"/>
    <w:rsid w:val="00E44F1D"/>
    <w:rsid w:val="00E4504C"/>
    <w:rsid w:val="00E526A6"/>
    <w:rsid w:val="00E57625"/>
    <w:rsid w:val="00E643E5"/>
    <w:rsid w:val="00E74DF0"/>
    <w:rsid w:val="00E82D22"/>
    <w:rsid w:val="00E83328"/>
    <w:rsid w:val="00E857E3"/>
    <w:rsid w:val="00EB17E6"/>
    <w:rsid w:val="00EB23C6"/>
    <w:rsid w:val="00EB4050"/>
    <w:rsid w:val="00EC24AB"/>
    <w:rsid w:val="00EE569F"/>
    <w:rsid w:val="00F0227F"/>
    <w:rsid w:val="00F07695"/>
    <w:rsid w:val="00F15AF9"/>
    <w:rsid w:val="00F34B1F"/>
    <w:rsid w:val="00F411DC"/>
    <w:rsid w:val="00F42951"/>
    <w:rsid w:val="00F6577D"/>
    <w:rsid w:val="00F85A58"/>
    <w:rsid w:val="00F918DC"/>
    <w:rsid w:val="00F91CF7"/>
    <w:rsid w:val="00F95CD7"/>
    <w:rsid w:val="00FB6233"/>
    <w:rsid w:val="00FC081F"/>
    <w:rsid w:val="00FC67FE"/>
    <w:rsid w:val="00FD0D46"/>
    <w:rsid w:val="00FE5467"/>
    <w:rsid w:val="00FE7080"/>
    <w:rsid w:val="00FF2ADA"/>
    <w:rsid w:val="00FF79FC"/>
    <w:rsid w:val="01B67601"/>
    <w:rsid w:val="01E170EB"/>
    <w:rsid w:val="04BD0CD5"/>
    <w:rsid w:val="05122BC5"/>
    <w:rsid w:val="05164BE7"/>
    <w:rsid w:val="07F40498"/>
    <w:rsid w:val="099F032E"/>
    <w:rsid w:val="0C146CDE"/>
    <w:rsid w:val="0D246B1B"/>
    <w:rsid w:val="0E2963C9"/>
    <w:rsid w:val="10AE6811"/>
    <w:rsid w:val="10CE3100"/>
    <w:rsid w:val="11060AFF"/>
    <w:rsid w:val="12186490"/>
    <w:rsid w:val="15CB0FCE"/>
    <w:rsid w:val="183D7BC2"/>
    <w:rsid w:val="189C545E"/>
    <w:rsid w:val="1AA027BB"/>
    <w:rsid w:val="1CA93E95"/>
    <w:rsid w:val="1E0B1D2D"/>
    <w:rsid w:val="1E427DDA"/>
    <w:rsid w:val="1E862121"/>
    <w:rsid w:val="1F531875"/>
    <w:rsid w:val="1F5C1F91"/>
    <w:rsid w:val="23713D9D"/>
    <w:rsid w:val="257D7A0F"/>
    <w:rsid w:val="263D2A22"/>
    <w:rsid w:val="27E50C16"/>
    <w:rsid w:val="29B07A4D"/>
    <w:rsid w:val="2CD6280C"/>
    <w:rsid w:val="2DB74BC5"/>
    <w:rsid w:val="2DC25DA1"/>
    <w:rsid w:val="2E4D6B60"/>
    <w:rsid w:val="2F087CAC"/>
    <w:rsid w:val="310F3621"/>
    <w:rsid w:val="31246789"/>
    <w:rsid w:val="31A767FB"/>
    <w:rsid w:val="32691F42"/>
    <w:rsid w:val="357C5C28"/>
    <w:rsid w:val="36A02734"/>
    <w:rsid w:val="39276AD2"/>
    <w:rsid w:val="3D5325CD"/>
    <w:rsid w:val="3DCD70AC"/>
    <w:rsid w:val="3EFA22D8"/>
    <w:rsid w:val="3FEA0DE1"/>
    <w:rsid w:val="41BD168E"/>
    <w:rsid w:val="44BF0DC2"/>
    <w:rsid w:val="4BBA024C"/>
    <w:rsid w:val="4DB61201"/>
    <w:rsid w:val="4E1E76B5"/>
    <w:rsid w:val="4E402D6D"/>
    <w:rsid w:val="4E9C3569"/>
    <w:rsid w:val="4FA81292"/>
    <w:rsid w:val="50327120"/>
    <w:rsid w:val="54315E90"/>
    <w:rsid w:val="54DD00D1"/>
    <w:rsid w:val="56DC47B4"/>
    <w:rsid w:val="59C34AEA"/>
    <w:rsid w:val="5EE04437"/>
    <w:rsid w:val="61123452"/>
    <w:rsid w:val="63E86D65"/>
    <w:rsid w:val="6570177D"/>
    <w:rsid w:val="664A43AF"/>
    <w:rsid w:val="6663354E"/>
    <w:rsid w:val="68E71904"/>
    <w:rsid w:val="6A350180"/>
    <w:rsid w:val="6BE47193"/>
    <w:rsid w:val="70B40B8D"/>
    <w:rsid w:val="72BA0716"/>
    <w:rsid w:val="7895247B"/>
    <w:rsid w:val="78F80E84"/>
    <w:rsid w:val="7B900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页脚 字符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3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1306</Words>
  <Characters>1419</Characters>
  <Lines>44</Lines>
  <Paragraphs>67</Paragraphs>
  <TotalTime>0</TotalTime>
  <ScaleCrop>false</ScaleCrop>
  <LinksUpToDate>false</LinksUpToDate>
  <CharactersWithSpaces>1425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2019-09-24T02:26:00Z</dcterms:created>
  <dc:creator>Administrator</dc:creator>
  <cp:lastModifiedBy>冬急啊雪</cp:lastModifiedBy>
  <cp:lastPrinted>2016-03-22T00:43:00Z</cp:lastPrinted>
  <dcterms:modified xsi:type="dcterms:W3CDTF">2025-05-12T06:51:30Z</dcterms:modified>
  <dc:title>广东建设职业技术学院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2805A98D84204CEDAC8D0A92B6827012_13</vt:lpwstr>
  </property>
  <property fmtid="{D5CDD505-2E9C-101B-9397-08002B2CF9AE}" pid="4" name="KSOTemplateDocerSaveRecord">
    <vt:lpwstr>eyJoZGlkIjoiNGU5NTA5MTExM2ZiNmU0YjQwZmExNGE4NDY3YWJmMjYiLCJ1c2VySWQiOiIzMTUyMzE3MjEifQ==</vt:lpwstr>
  </property>
</Properties>
</file>